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E2306">
      <w:pPr>
        <w:pStyle w:val="2"/>
        <w:spacing w:line="600" w:lineRule="exact"/>
        <w:jc w:val="left"/>
        <w:rPr>
          <w:rFonts w:hint="eastAsia" w:ascii="黑体" w:hAnsi="黑体" w:eastAsia="黑体"/>
          <w:spacing w:val="2"/>
          <w:kern w:val="15"/>
          <w:sz w:val="32"/>
          <w:szCs w:val="44"/>
          <w:highlight w:val="none"/>
        </w:rPr>
      </w:pPr>
      <w:r>
        <w:rPr>
          <w:rFonts w:hint="eastAsia" w:ascii="黑体" w:hAnsi="黑体" w:eastAsia="黑体"/>
          <w:spacing w:val="2"/>
          <w:kern w:val="15"/>
          <w:sz w:val="32"/>
          <w:szCs w:val="44"/>
          <w:highlight w:val="none"/>
        </w:rPr>
        <w:t>附件</w:t>
      </w:r>
    </w:p>
    <w:p w14:paraId="5FCD35E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highlight w:val="none"/>
        </w:rPr>
      </w:pPr>
    </w:p>
    <w:p w14:paraId="2193764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highlight w:val="none"/>
        </w:rPr>
      </w:pPr>
      <w:bookmarkStart w:id="0" w:name="_GoBack"/>
      <w:r>
        <w:rPr>
          <w:rFonts w:hint="eastAsia" w:ascii="方正小标宋简体" w:hAnsi="方正小标宋简体" w:eastAsia="方正小标宋简体" w:cs="方正小标宋简体"/>
          <w:sz w:val="44"/>
          <w:szCs w:val="44"/>
          <w:highlight w:val="none"/>
        </w:rPr>
        <w:t>免费打印、免费照相服务实施细则</w:t>
      </w:r>
    </w:p>
    <w:bookmarkEnd w:id="0"/>
    <w:p w14:paraId="6B5527C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highlight w:val="none"/>
        </w:rPr>
      </w:pPr>
    </w:p>
    <w:p w14:paraId="11FD88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为进一步优化营商环境，切实降低企业和群众办事成本，提升政务服务效能，按照旗委、旗政府</w:t>
      </w:r>
      <w:r>
        <w:rPr>
          <w:rFonts w:hint="eastAsia" w:ascii="仿宋_GB2312" w:hAnsi="仿宋_GB2312" w:eastAsia="仿宋_GB2312" w:cs="仿宋_GB2312"/>
          <w:sz w:val="32"/>
          <w:szCs w:val="32"/>
          <w:highlight w:val="none"/>
          <w:lang w:val="en-US" w:eastAsia="zh-CN"/>
        </w:rPr>
        <w:t>安排</w:t>
      </w:r>
      <w:r>
        <w:rPr>
          <w:rFonts w:hint="eastAsia" w:ascii="仿宋_GB2312" w:hAnsi="仿宋_GB2312" w:eastAsia="仿宋_GB2312" w:cs="仿宋_GB2312"/>
          <w:sz w:val="32"/>
          <w:szCs w:val="32"/>
          <w:highlight w:val="none"/>
        </w:rPr>
        <w:t>部署，喀喇沁旗政务服务</w:t>
      </w:r>
      <w:r>
        <w:rPr>
          <w:rFonts w:hint="eastAsia" w:ascii="仿宋_GB2312" w:hAnsi="仿宋_GB2312" w:eastAsia="仿宋_GB2312" w:cs="仿宋_GB2312"/>
          <w:sz w:val="32"/>
          <w:szCs w:val="32"/>
          <w:highlight w:val="none"/>
          <w:lang w:val="en-US" w:eastAsia="zh-CN"/>
        </w:rPr>
        <w:t>中心</w:t>
      </w:r>
      <w:r>
        <w:rPr>
          <w:rFonts w:hint="eastAsia" w:ascii="仿宋_GB2312" w:hAnsi="仿宋_GB2312" w:eastAsia="仿宋_GB2312" w:cs="仿宋_GB2312"/>
          <w:sz w:val="32"/>
          <w:szCs w:val="32"/>
          <w:highlight w:val="none"/>
        </w:rPr>
        <w:t>在已推行免费复印、免费刻章</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免费邮寄</w:t>
      </w:r>
      <w:r>
        <w:rPr>
          <w:rFonts w:hint="eastAsia" w:ascii="仿宋_GB2312" w:hAnsi="仿宋_GB2312" w:eastAsia="仿宋_GB2312" w:cs="仿宋_GB2312"/>
          <w:sz w:val="32"/>
          <w:szCs w:val="32"/>
          <w:highlight w:val="none"/>
        </w:rPr>
        <w:t>服务的基础上，决定自</w:t>
      </w:r>
      <w:r>
        <w:rPr>
          <w:rFonts w:hint="eastAsia" w:ascii="仿宋_GB2312" w:hAnsi="仿宋_GB2312" w:eastAsia="仿宋_GB2312" w:cs="仿宋_GB2312"/>
          <w:sz w:val="32"/>
          <w:szCs w:val="32"/>
          <w:highlight w:val="none"/>
          <w:lang w:val="en-US" w:eastAsia="zh-CN"/>
        </w:rPr>
        <w:t>2026年10月8日</w:t>
      </w:r>
      <w:r>
        <w:rPr>
          <w:rFonts w:hint="eastAsia" w:ascii="仿宋_GB2312" w:hAnsi="仿宋_GB2312" w:eastAsia="仿宋_GB2312" w:cs="仿宋_GB2312"/>
          <w:sz w:val="32"/>
          <w:szCs w:val="32"/>
          <w:highlight w:val="none"/>
        </w:rPr>
        <w:t>起新增免费打印、免费</w:t>
      </w:r>
      <w:r>
        <w:rPr>
          <w:rFonts w:hint="eastAsia" w:ascii="仿宋_GB2312" w:hAnsi="仿宋_GB2312" w:eastAsia="仿宋_GB2312" w:cs="仿宋_GB2312"/>
          <w:sz w:val="32"/>
          <w:szCs w:val="32"/>
          <w:highlight w:val="none"/>
          <w:lang w:val="en-US" w:eastAsia="zh-CN"/>
        </w:rPr>
        <w:t>证件</w:t>
      </w:r>
      <w:r>
        <w:rPr>
          <w:rFonts w:hint="eastAsia" w:ascii="仿宋_GB2312" w:hAnsi="仿宋_GB2312" w:eastAsia="仿宋_GB2312" w:cs="仿宋_GB2312"/>
          <w:sz w:val="32"/>
          <w:szCs w:val="32"/>
          <w:highlight w:val="none"/>
        </w:rPr>
        <w:t>照相服务。</w:t>
      </w:r>
    </w:p>
    <w:p w14:paraId="30F9CA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一、服务范围</w:t>
      </w:r>
    </w:p>
    <w:p w14:paraId="0DCF36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（一）打印服务：凡在喀喇沁旗政务服务中心各窗口办理行政审批及政务服务事项的企业和群众，办理业务过程中所需的相关非涉密材料可在旗政务服务中心一楼</w:t>
      </w:r>
      <w:r>
        <w:rPr>
          <w:rFonts w:hint="eastAsia" w:ascii="仿宋_GB2312" w:hAnsi="仿宋_GB2312" w:eastAsia="仿宋_GB2312" w:cs="仿宋_GB2312"/>
          <w:sz w:val="32"/>
          <w:szCs w:val="32"/>
          <w:highlight w:val="none"/>
          <w:lang w:val="en-US" w:eastAsia="zh-CN"/>
        </w:rPr>
        <w:t>商务中心</w:t>
      </w:r>
      <w:r>
        <w:rPr>
          <w:rFonts w:hint="eastAsia" w:ascii="仿宋_GB2312" w:hAnsi="仿宋_GB2312" w:eastAsia="仿宋_GB2312" w:cs="仿宋_GB2312"/>
          <w:sz w:val="32"/>
          <w:szCs w:val="32"/>
          <w:highlight w:val="none"/>
        </w:rPr>
        <w:t>窗口享受免费黑白A4规格打印。彩色打印及</w:t>
      </w:r>
      <w:r>
        <w:rPr>
          <w:rFonts w:hint="eastAsia" w:ascii="仿宋_GB2312" w:hAnsi="仿宋_GB2312" w:eastAsia="仿宋_GB2312" w:cs="仿宋_GB2312"/>
          <w:sz w:val="32"/>
          <w:szCs w:val="32"/>
          <w:highlight w:val="none"/>
          <w:lang w:val="en-US" w:eastAsia="zh-CN"/>
        </w:rPr>
        <w:t>其他</w:t>
      </w:r>
      <w:r>
        <w:rPr>
          <w:rFonts w:hint="eastAsia" w:ascii="仿宋_GB2312" w:hAnsi="仿宋_GB2312" w:eastAsia="仿宋_GB2312" w:cs="仿宋_GB2312"/>
          <w:sz w:val="32"/>
          <w:szCs w:val="32"/>
          <w:highlight w:val="none"/>
        </w:rPr>
        <w:t>规格或特殊纸张打印不纳入免费范围。</w:t>
      </w:r>
    </w:p>
    <w:p w14:paraId="161446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下列材料不纳入免费打印范围：</w:t>
      </w:r>
    </w:p>
    <w:p w14:paraId="4AAD51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专业报告类：审计报告、评估报告、检验检测报告、测绘报告、设计图纸、造价咨询报告、可行性研究报告、环评、安评、水保、职评等专业技术报告、财务报告、法律意见书等；</w:t>
      </w:r>
    </w:p>
    <w:p w14:paraId="7C30F9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成套成册材料：投标文件、合同协议、制度汇编、项目申报书、论文、书籍、宣传培训资料等；</w:t>
      </w:r>
    </w:p>
    <w:p w14:paraId="6CBA85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由申请人或第三方机构制作、依法应由申请人自行提交的纸质材料；</w:t>
      </w:r>
    </w:p>
    <w:p w14:paraId="217B7A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可通过电子上传、电子证照、数据共享、网上预审、容缺受理等方式提交或核验的材料；</w:t>
      </w:r>
    </w:p>
    <w:p w14:paraId="3B15E8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其他与办理业务无直接关系或明显超出合理需要的材料。</w:t>
      </w:r>
    </w:p>
    <w:p w14:paraId="798DFC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照相服务：凡在旗政务服务中心各窗口办理行政审批及政务服务事项，确需提供本人证件照片的，可在中心指定区域享受免费照相服务。免费服务仅限办理业务所需的标准证件照，规格为一寸或二寸；在不超过4张的限额内，拍摄及打印数量以窗口业务办理实际需求为准。免费照相不长期留存电子底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照片打印成功并交付后即时删除</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不复制、不外传电子照片文件（电子底片），也不将其用于本次业务办理以外的任何用途。</w:t>
      </w:r>
    </w:p>
    <w:p w14:paraId="4705D8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二、服务地点</w:t>
      </w:r>
    </w:p>
    <w:p w14:paraId="490BE1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旗政务服务中心一楼</w:t>
      </w:r>
      <w:r>
        <w:rPr>
          <w:rFonts w:hint="eastAsia" w:ascii="仿宋_GB2312" w:hAnsi="仿宋_GB2312" w:eastAsia="仿宋_GB2312" w:cs="仿宋_GB2312"/>
          <w:sz w:val="32"/>
          <w:szCs w:val="32"/>
          <w:highlight w:val="none"/>
          <w:lang w:val="en-US" w:eastAsia="zh-CN"/>
        </w:rPr>
        <w:t>商务中心</w:t>
      </w:r>
      <w:r>
        <w:rPr>
          <w:rFonts w:hint="eastAsia" w:ascii="仿宋_GB2312" w:hAnsi="仿宋_GB2312" w:eastAsia="仿宋_GB2312" w:cs="仿宋_GB2312"/>
          <w:sz w:val="32"/>
          <w:szCs w:val="32"/>
          <w:highlight w:val="none"/>
        </w:rPr>
        <w:t>窗口（照相服务同址）。</w:t>
      </w:r>
    </w:p>
    <w:p w14:paraId="6926C9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三、服务流程</w:t>
      </w:r>
    </w:p>
    <w:p w14:paraId="4E011F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（一）一般打印、照相（打印</w:t>
      </w:r>
      <w:r>
        <w:rPr>
          <w:rFonts w:hint="eastAsia" w:ascii="仿宋_GB2312" w:hAnsi="仿宋_GB2312" w:eastAsia="仿宋_GB2312" w:cs="仿宋_GB2312"/>
          <w:sz w:val="32"/>
          <w:szCs w:val="32"/>
          <w:highlight w:val="none"/>
          <w:lang w:val="en-US" w:eastAsia="zh-CN"/>
        </w:rPr>
        <w:t>50</w:t>
      </w:r>
      <w:r>
        <w:rPr>
          <w:rFonts w:hint="eastAsia" w:ascii="仿宋_GB2312" w:hAnsi="仿宋_GB2312" w:eastAsia="仿宋_GB2312" w:cs="仿宋_GB2312"/>
          <w:sz w:val="32"/>
          <w:szCs w:val="32"/>
          <w:highlight w:val="none"/>
        </w:rPr>
        <w:t>页及以下）</w:t>
      </w:r>
    </w:p>
    <w:p w14:paraId="29EE49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办事群众在窗口办理业务时，如需打印或照相，可直接前往旗政务服务中心一楼商务中心窗口（照相服务同址）。在《免费服务登记表》上如实登记以下信息：申请人姓名、联系电话、办理事项、受理窗口、打印页数</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照片张数、服务日期。工作人员核实登记信息后，提供免费打印或照相服务，并在登记表上签字确认。登记信息仅用于免费服务管理和监督，严格保密</w:t>
      </w:r>
      <w:r>
        <w:rPr>
          <w:rFonts w:hint="eastAsia" w:ascii="仿宋_GB2312" w:hAnsi="仿宋_GB2312" w:eastAsia="仿宋_GB2312" w:cs="仿宋_GB2312"/>
          <w:sz w:val="32"/>
          <w:szCs w:val="32"/>
          <w:highlight w:val="none"/>
          <w:lang w:eastAsia="zh-CN"/>
        </w:rPr>
        <w:t>。文印工作人员仅在必要范围内查看，不得复制、留存、传播与业务无关内容。</w:t>
      </w:r>
    </w:p>
    <w:p w14:paraId="700218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（二）大量打印（打印</w:t>
      </w:r>
      <w:r>
        <w:rPr>
          <w:rFonts w:hint="eastAsia" w:ascii="仿宋_GB2312" w:hAnsi="仿宋_GB2312" w:eastAsia="仿宋_GB2312" w:cs="仿宋_GB2312"/>
          <w:sz w:val="32"/>
          <w:szCs w:val="32"/>
          <w:highlight w:val="none"/>
          <w:lang w:val="en-US" w:eastAsia="zh-CN"/>
        </w:rPr>
        <w:t>51</w:t>
      </w:r>
      <w:r>
        <w:rPr>
          <w:rFonts w:hint="eastAsia" w:ascii="仿宋_GB2312" w:hAnsi="仿宋_GB2312" w:eastAsia="仿宋_GB2312" w:cs="仿宋_GB2312"/>
          <w:sz w:val="32"/>
          <w:szCs w:val="32"/>
          <w:highlight w:val="none"/>
        </w:rPr>
        <w:t>页</w:t>
      </w:r>
      <w:r>
        <w:rPr>
          <w:rFonts w:hint="eastAsia" w:ascii="仿宋_GB2312" w:hAnsi="仿宋_GB2312" w:eastAsia="仿宋_GB2312" w:cs="仿宋_GB2312"/>
          <w:sz w:val="32"/>
          <w:szCs w:val="32"/>
          <w:highlight w:val="none"/>
          <w:lang w:val="en-US" w:eastAsia="zh-CN"/>
        </w:rPr>
        <w:t>至</w:t>
      </w:r>
      <w:r>
        <w:rPr>
          <w:rFonts w:hint="eastAsia" w:ascii="仿宋_GB2312" w:hAnsi="仿宋_GB2312" w:eastAsia="仿宋_GB2312" w:cs="仿宋_GB2312"/>
          <w:sz w:val="32"/>
          <w:szCs w:val="32"/>
          <w:highlight w:val="none"/>
        </w:rPr>
        <w:t>100页）</w:t>
      </w:r>
    </w:p>
    <w:p w14:paraId="4E1616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为</w:t>
      </w:r>
      <w:r>
        <w:rPr>
          <w:rFonts w:hint="eastAsia" w:ascii="仿宋_GB2312" w:hAnsi="仿宋_GB2312" w:eastAsia="仿宋_GB2312" w:cs="仿宋_GB2312"/>
          <w:sz w:val="32"/>
          <w:szCs w:val="32"/>
          <w:highlight w:val="none"/>
        </w:rPr>
        <w:t>保障公共资源</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打印</w:t>
      </w:r>
      <w:r>
        <w:rPr>
          <w:rFonts w:hint="eastAsia" w:ascii="仿宋_GB2312" w:hAnsi="仿宋_GB2312" w:eastAsia="仿宋_GB2312" w:cs="仿宋_GB2312"/>
          <w:sz w:val="32"/>
          <w:szCs w:val="32"/>
          <w:highlight w:val="none"/>
          <w:lang w:val="en-US" w:eastAsia="zh-CN"/>
        </w:rPr>
        <w:t>51</w:t>
      </w:r>
      <w:r>
        <w:rPr>
          <w:rFonts w:hint="eastAsia" w:ascii="仿宋_GB2312" w:hAnsi="仿宋_GB2312" w:eastAsia="仿宋_GB2312" w:cs="仿宋_GB2312"/>
          <w:sz w:val="32"/>
          <w:szCs w:val="32"/>
          <w:highlight w:val="none"/>
        </w:rPr>
        <w:t>页</w:t>
      </w:r>
      <w:r>
        <w:rPr>
          <w:rFonts w:hint="eastAsia" w:ascii="仿宋_GB2312" w:hAnsi="仿宋_GB2312" w:eastAsia="仿宋_GB2312" w:cs="仿宋_GB2312"/>
          <w:sz w:val="32"/>
          <w:szCs w:val="32"/>
          <w:highlight w:val="none"/>
          <w:lang w:val="en-US" w:eastAsia="zh-CN"/>
        </w:rPr>
        <w:t>至</w:t>
      </w:r>
      <w:r>
        <w:rPr>
          <w:rFonts w:hint="eastAsia" w:ascii="仿宋_GB2312" w:hAnsi="仿宋_GB2312" w:eastAsia="仿宋_GB2312" w:cs="仿宋_GB2312"/>
          <w:sz w:val="32"/>
          <w:szCs w:val="32"/>
          <w:highlight w:val="none"/>
        </w:rPr>
        <w:t>100页</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需要</w:t>
      </w:r>
      <w:r>
        <w:rPr>
          <w:rFonts w:hint="eastAsia" w:ascii="仿宋_GB2312" w:hAnsi="仿宋_GB2312" w:eastAsia="仿宋_GB2312" w:cs="仿宋_GB2312"/>
          <w:sz w:val="32"/>
          <w:szCs w:val="32"/>
          <w:highlight w:val="none"/>
        </w:rPr>
        <w:t>填写《大量打印审批表》，</w:t>
      </w:r>
      <w:r>
        <w:rPr>
          <w:rFonts w:hint="eastAsia" w:ascii="仿宋_GB2312" w:hAnsi="仿宋_GB2312" w:eastAsia="仿宋_GB2312" w:cs="仿宋_GB2312"/>
          <w:sz w:val="32"/>
          <w:szCs w:val="32"/>
          <w:highlight w:val="none"/>
          <w:lang w:val="en-US" w:eastAsia="zh-CN"/>
        </w:rPr>
        <w:t>经督查代办股</w:t>
      </w:r>
      <w:r>
        <w:rPr>
          <w:rFonts w:hint="eastAsia" w:ascii="仿宋_GB2312" w:hAnsi="仿宋_GB2312" w:eastAsia="仿宋_GB2312" w:cs="仿宋_GB2312"/>
          <w:sz w:val="32"/>
          <w:szCs w:val="32"/>
          <w:highlight w:val="none"/>
        </w:rPr>
        <w:t>审批</w:t>
      </w:r>
      <w:r>
        <w:rPr>
          <w:rFonts w:hint="eastAsia" w:ascii="仿宋_GB2312" w:hAnsi="仿宋_GB2312" w:eastAsia="仿宋_GB2312" w:cs="仿宋_GB2312"/>
          <w:sz w:val="32"/>
          <w:szCs w:val="32"/>
          <w:highlight w:val="none"/>
          <w:lang w:val="en-US" w:eastAsia="zh-CN"/>
        </w:rPr>
        <w:t>后</w:t>
      </w:r>
      <w:r>
        <w:rPr>
          <w:rFonts w:hint="eastAsia" w:ascii="仿宋_GB2312" w:hAnsi="仿宋_GB2312" w:eastAsia="仿宋_GB2312" w:cs="仿宋_GB2312"/>
          <w:sz w:val="32"/>
          <w:szCs w:val="32"/>
          <w:highlight w:val="none"/>
        </w:rPr>
        <w:t>方可享受免费打印服务。</w:t>
      </w:r>
    </w:p>
    <w:p w14:paraId="77689E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三）单次打印超过100页不纳入免费打印服务范围</w:t>
      </w:r>
      <w:r>
        <w:rPr>
          <w:rFonts w:hint="eastAsia" w:ascii="仿宋_GB2312" w:hAnsi="仿宋_GB2312" w:eastAsia="仿宋_GB2312" w:cs="仿宋_GB2312"/>
          <w:sz w:val="32"/>
          <w:szCs w:val="32"/>
          <w:highlight w:val="none"/>
        </w:rPr>
        <w:t>。</w:t>
      </w:r>
    </w:p>
    <w:p w14:paraId="33AE62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四、相关要求及限制</w:t>
      </w:r>
    </w:p>
    <w:p w14:paraId="4BB9B1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（一）免费打印、照相服务仅限用于在本</w:t>
      </w:r>
      <w:r>
        <w:rPr>
          <w:rFonts w:hint="eastAsia" w:ascii="仿宋_GB2312" w:hAnsi="仿宋_GB2312" w:eastAsia="仿宋_GB2312" w:cs="仿宋_GB2312"/>
          <w:sz w:val="32"/>
          <w:szCs w:val="32"/>
          <w:highlight w:val="none"/>
          <w:lang w:val="en-US" w:eastAsia="zh-CN"/>
        </w:rPr>
        <w:t>中心</w:t>
      </w:r>
      <w:r>
        <w:rPr>
          <w:rFonts w:hint="eastAsia" w:ascii="仿宋_GB2312" w:hAnsi="仿宋_GB2312" w:eastAsia="仿宋_GB2312" w:cs="仿宋_GB2312"/>
          <w:sz w:val="32"/>
          <w:szCs w:val="32"/>
          <w:highlight w:val="none"/>
        </w:rPr>
        <w:t>窗口办理业务过程中所必需的材料或证件照，不得用于与业务无关的个人用途。</w:t>
      </w:r>
    </w:p>
    <w:p w14:paraId="7B1396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涉密资料不提供免费打印服务。凡涉及国家秘密、商业秘密、工作秘密或个人隐私的资料，由办事人员自行处理。文印工作人员有权对打印内容进行初步审核，对明显涉密或不宜在大厅打印的资料，政务服务中心有权拒绝提供后续免费文印服务；情节严重的，报有关部门依法依规处理。</w:t>
      </w:r>
    </w:p>
    <w:p w14:paraId="34AD87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（三）打印规格：免费打印仅限黑白打印、A4纸张，其他规格请自行处理。</w:t>
      </w:r>
    </w:p>
    <w:p w14:paraId="1A0809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（四）数量限制：</w:t>
      </w:r>
    </w:p>
    <w:p w14:paraId="0B3A0C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成套合同协议不免费；业务办理确需的关键页可免费打印。</w:t>
      </w:r>
    </w:p>
    <w:p w14:paraId="2FD2C9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照相服务每人每次免费拍摄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免费拍摄并打印的纸质标准证件照不超过4张</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超出部分不予提供。</w:t>
      </w:r>
    </w:p>
    <w:p w14:paraId="5B89CD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（五）办事群众应自觉遵守大厅秩序，按需申请，不得恶意占用公共资源。对恶意批量打印、重复打印、冒用他人名义登记等行为，工作人员有权拒绝提供后续免费文印服务，并视情况纳入免费文印服务异常记录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法律、法规另有规定的，从其规定。</w:t>
      </w:r>
    </w:p>
    <w:p w14:paraId="696ED6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（六）文印工作人员应严格按照登记或审批内容提供服务，并在《免费服务登记表》上如实记录每次服务的详细信息。登记表统一保管，定期核查，确保服务规范。</w:t>
      </w:r>
    </w:p>
    <w:p w14:paraId="2E4332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各业务窗口应落实前置审核。对专业报告、图纸、成套文件等篇幅较大材料，应首先判断能否通过电子化方式提交、是否只需核验关键页、是否依法应由申请人自行准备。不得将应由申请人自行准备的材料转由免费文印窗口打印。</w:t>
      </w:r>
    </w:p>
    <w:p w14:paraId="367A6B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（八）免费打印不提供彩色打印、特殊纸张、图纸打印、扫描、复印整本报告、装订胶装等服务。</w:t>
      </w:r>
    </w:p>
    <w:p w14:paraId="3562F3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五、监督与违规处理</w:t>
      </w:r>
    </w:p>
    <w:p w14:paraId="227F9C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（一）免费文印服务接受社会各界监督。如发现工作人员无故拒绝符合免费条件的服务，或发现违规操作等行为，欢迎拨打监督电话：</w:t>
      </w:r>
      <w:r>
        <w:rPr>
          <w:rFonts w:hint="eastAsia" w:ascii="仿宋_GB2312" w:hAnsi="仿宋_GB2312" w:eastAsia="仿宋_GB2312" w:cs="仿宋_GB2312"/>
          <w:sz w:val="32"/>
          <w:szCs w:val="32"/>
          <w:highlight w:val="none"/>
          <w:lang w:val="en-US" w:eastAsia="zh-CN"/>
        </w:rPr>
        <w:t>0476-3759735</w:t>
      </w:r>
      <w:r>
        <w:rPr>
          <w:rFonts w:hint="eastAsia" w:ascii="仿宋_GB2312" w:hAnsi="仿宋_GB2312" w:eastAsia="仿宋_GB2312" w:cs="仿宋_GB2312"/>
          <w:sz w:val="32"/>
          <w:szCs w:val="32"/>
          <w:highlight w:val="none"/>
        </w:rPr>
        <w:t>进行反映。</w:t>
      </w:r>
    </w:p>
    <w:p w14:paraId="27AC3C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（二）对弄虚作假、恶意套取免费服务资源、扰乱大厅秩序等行为，政务服务中心有权拒绝提供本次及后续免费文印服务，并视情节轻重报有关部门依法依规处理。</w:t>
      </w:r>
    </w:p>
    <w:p w14:paraId="439099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六、其他事项</w:t>
      </w:r>
    </w:p>
    <w:p w14:paraId="77BF84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（一）打印、照相完成后，请办事群众及时取走相关材料及原件，以防丢失或信息泄露。因个人原因未及时取回造成的损失，由办事群众自行承担。</w:t>
      </w:r>
    </w:p>
    <w:p w14:paraId="3A8389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（二）打印产生的废稿由工作人员统一销毁，不得随意丢弃。</w:t>
      </w:r>
    </w:p>
    <w:p w14:paraId="5A59C3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（三）本细则由喀喇沁旗政务服务中心负责解释。</w:t>
      </w:r>
    </w:p>
    <w:p w14:paraId="576C391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p>
    <w:p w14:paraId="7B3AAF3A">
      <w:pPr>
        <w:spacing w:after="280"/>
        <w:jc w:val="center"/>
        <w:rPr>
          <w:rFonts w:ascii="Times New Roman" w:hAnsi="Times New Roman" w:eastAsia="黑体"/>
          <w:b/>
          <w:sz w:val="44"/>
          <w:highlight w:val="none"/>
        </w:rPr>
      </w:pPr>
    </w:p>
    <w:p w14:paraId="2AB6614B">
      <w:pPr>
        <w:spacing w:after="280"/>
        <w:jc w:val="center"/>
        <w:rPr>
          <w:rFonts w:ascii="Times New Roman" w:hAnsi="Times New Roman" w:eastAsia="黑体"/>
          <w:b/>
          <w:sz w:val="44"/>
          <w:highlight w:val="none"/>
        </w:rPr>
      </w:pPr>
    </w:p>
    <w:p w14:paraId="21F2C0BA">
      <w:pPr>
        <w:spacing w:after="280"/>
        <w:jc w:val="center"/>
        <w:rPr>
          <w:rFonts w:ascii="Times New Roman" w:hAnsi="Times New Roman" w:eastAsia="黑体"/>
          <w:b/>
          <w:sz w:val="44"/>
          <w:highlight w:val="none"/>
        </w:rPr>
      </w:pPr>
    </w:p>
    <w:p w14:paraId="126DE0EF">
      <w:pPr>
        <w:spacing w:after="280"/>
        <w:jc w:val="center"/>
        <w:rPr>
          <w:rFonts w:hint="eastAsia" w:ascii="Times New Roman" w:hAnsi="Times New Roman" w:eastAsia="黑体"/>
          <w:b/>
          <w:sz w:val="44"/>
          <w:highlight w:val="none"/>
        </w:rPr>
      </w:pPr>
    </w:p>
    <w:sectPr>
      <w:pgSz w:w="11906" w:h="16838"/>
      <w:pgMar w:top="1531" w:right="1417" w:bottom="1531"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DB178F"/>
    <w:rsid w:val="000B6B45"/>
    <w:rsid w:val="00377076"/>
    <w:rsid w:val="00685AA4"/>
    <w:rsid w:val="00F8695A"/>
    <w:rsid w:val="01541EA9"/>
    <w:rsid w:val="016F283F"/>
    <w:rsid w:val="01EC5C3E"/>
    <w:rsid w:val="03F67248"/>
    <w:rsid w:val="041E31DE"/>
    <w:rsid w:val="04DC26E4"/>
    <w:rsid w:val="05D11D1B"/>
    <w:rsid w:val="064C5BC6"/>
    <w:rsid w:val="078D2A28"/>
    <w:rsid w:val="07E31891"/>
    <w:rsid w:val="082B4211"/>
    <w:rsid w:val="096170E6"/>
    <w:rsid w:val="097F7EB7"/>
    <w:rsid w:val="0A3C0BFD"/>
    <w:rsid w:val="0C395147"/>
    <w:rsid w:val="0C727688"/>
    <w:rsid w:val="0CB21BBB"/>
    <w:rsid w:val="0CBA0ABA"/>
    <w:rsid w:val="0CF44C71"/>
    <w:rsid w:val="0D2C5F53"/>
    <w:rsid w:val="0E081C20"/>
    <w:rsid w:val="0FB1034C"/>
    <w:rsid w:val="11162CD7"/>
    <w:rsid w:val="113C38DE"/>
    <w:rsid w:val="1146319E"/>
    <w:rsid w:val="11472E91"/>
    <w:rsid w:val="11A82212"/>
    <w:rsid w:val="11B62D57"/>
    <w:rsid w:val="122D3AAD"/>
    <w:rsid w:val="126C329A"/>
    <w:rsid w:val="12A06CFD"/>
    <w:rsid w:val="13A445CA"/>
    <w:rsid w:val="13DC073F"/>
    <w:rsid w:val="13F54E26"/>
    <w:rsid w:val="145558C5"/>
    <w:rsid w:val="14EF3F6B"/>
    <w:rsid w:val="15FB249C"/>
    <w:rsid w:val="163E2900"/>
    <w:rsid w:val="17182273"/>
    <w:rsid w:val="17B3580D"/>
    <w:rsid w:val="180B19A4"/>
    <w:rsid w:val="186103F7"/>
    <w:rsid w:val="187C5143"/>
    <w:rsid w:val="189D4520"/>
    <w:rsid w:val="193F08F1"/>
    <w:rsid w:val="19DB686C"/>
    <w:rsid w:val="1A227279"/>
    <w:rsid w:val="1AC03D49"/>
    <w:rsid w:val="1B057A55"/>
    <w:rsid w:val="1B19589E"/>
    <w:rsid w:val="1B7F0679"/>
    <w:rsid w:val="1B8317BE"/>
    <w:rsid w:val="1CC17F9B"/>
    <w:rsid w:val="1D077978"/>
    <w:rsid w:val="1D4D7A81"/>
    <w:rsid w:val="1D982466"/>
    <w:rsid w:val="1D9F5DE8"/>
    <w:rsid w:val="1E186857"/>
    <w:rsid w:val="1E256B95"/>
    <w:rsid w:val="1E6257AE"/>
    <w:rsid w:val="1E67610E"/>
    <w:rsid w:val="1EC070E1"/>
    <w:rsid w:val="219263AA"/>
    <w:rsid w:val="21A170CE"/>
    <w:rsid w:val="227D39B8"/>
    <w:rsid w:val="228300AA"/>
    <w:rsid w:val="22BA5686"/>
    <w:rsid w:val="232D6E37"/>
    <w:rsid w:val="23852642"/>
    <w:rsid w:val="248F6BD1"/>
    <w:rsid w:val="24C83E91"/>
    <w:rsid w:val="24CA5ED0"/>
    <w:rsid w:val="25587955"/>
    <w:rsid w:val="262A4917"/>
    <w:rsid w:val="26FB054E"/>
    <w:rsid w:val="2725351F"/>
    <w:rsid w:val="27A26C1B"/>
    <w:rsid w:val="27AC1848"/>
    <w:rsid w:val="28100029"/>
    <w:rsid w:val="286607CE"/>
    <w:rsid w:val="292A6EC8"/>
    <w:rsid w:val="29583A35"/>
    <w:rsid w:val="29B36EBE"/>
    <w:rsid w:val="29D07A70"/>
    <w:rsid w:val="29E460B8"/>
    <w:rsid w:val="2A2F49A8"/>
    <w:rsid w:val="2A6A7301"/>
    <w:rsid w:val="2A6D3510"/>
    <w:rsid w:val="2B666AA9"/>
    <w:rsid w:val="2C2D7D03"/>
    <w:rsid w:val="2C34078E"/>
    <w:rsid w:val="2C545D7C"/>
    <w:rsid w:val="2C553777"/>
    <w:rsid w:val="2C6E17C2"/>
    <w:rsid w:val="2CC77EF2"/>
    <w:rsid w:val="2CD818D9"/>
    <w:rsid w:val="2D58771E"/>
    <w:rsid w:val="2D8561EF"/>
    <w:rsid w:val="2E695C91"/>
    <w:rsid w:val="2E9A2581"/>
    <w:rsid w:val="2F731EE4"/>
    <w:rsid w:val="2F9257C7"/>
    <w:rsid w:val="2FBC1EE1"/>
    <w:rsid w:val="2FE853E7"/>
    <w:rsid w:val="3085479D"/>
    <w:rsid w:val="311961A0"/>
    <w:rsid w:val="31434FCB"/>
    <w:rsid w:val="32AE7E18"/>
    <w:rsid w:val="32BF4B25"/>
    <w:rsid w:val="32E7589D"/>
    <w:rsid w:val="334150D4"/>
    <w:rsid w:val="33E04D53"/>
    <w:rsid w:val="344D0145"/>
    <w:rsid w:val="34824EE6"/>
    <w:rsid w:val="34925255"/>
    <w:rsid w:val="34A51AF9"/>
    <w:rsid w:val="34CC2CEF"/>
    <w:rsid w:val="353230F1"/>
    <w:rsid w:val="354E1972"/>
    <w:rsid w:val="35643116"/>
    <w:rsid w:val="364376FA"/>
    <w:rsid w:val="36464FAC"/>
    <w:rsid w:val="368A5B0F"/>
    <w:rsid w:val="36B85B13"/>
    <w:rsid w:val="36B971F0"/>
    <w:rsid w:val="37016C8B"/>
    <w:rsid w:val="37BF7375"/>
    <w:rsid w:val="39076B9C"/>
    <w:rsid w:val="390A2872"/>
    <w:rsid w:val="39CD126D"/>
    <w:rsid w:val="3A587E58"/>
    <w:rsid w:val="3B6B726D"/>
    <w:rsid w:val="3BD6570E"/>
    <w:rsid w:val="3BF97BF5"/>
    <w:rsid w:val="3C321D7A"/>
    <w:rsid w:val="3C4D4C14"/>
    <w:rsid w:val="3C5C1637"/>
    <w:rsid w:val="3CBE19AA"/>
    <w:rsid w:val="3CE63873"/>
    <w:rsid w:val="3D436353"/>
    <w:rsid w:val="3DD570FD"/>
    <w:rsid w:val="3E043F4D"/>
    <w:rsid w:val="3E7078F5"/>
    <w:rsid w:val="3ECA2888"/>
    <w:rsid w:val="3EE86C7F"/>
    <w:rsid w:val="3F002817"/>
    <w:rsid w:val="3F6046C3"/>
    <w:rsid w:val="3FF9423E"/>
    <w:rsid w:val="40644F5E"/>
    <w:rsid w:val="415A5EC2"/>
    <w:rsid w:val="429926D2"/>
    <w:rsid w:val="43923B90"/>
    <w:rsid w:val="44986E2A"/>
    <w:rsid w:val="47710D74"/>
    <w:rsid w:val="482E1FB6"/>
    <w:rsid w:val="48322A9F"/>
    <w:rsid w:val="495C0A9C"/>
    <w:rsid w:val="496B2EB9"/>
    <w:rsid w:val="4A4C3221"/>
    <w:rsid w:val="4A7C3D6C"/>
    <w:rsid w:val="4B144269"/>
    <w:rsid w:val="4B7E5126"/>
    <w:rsid w:val="4BA61A6D"/>
    <w:rsid w:val="4D547FB3"/>
    <w:rsid w:val="4D9D7CDA"/>
    <w:rsid w:val="4DF6495C"/>
    <w:rsid w:val="4ECD1F20"/>
    <w:rsid w:val="4EE175F1"/>
    <w:rsid w:val="4F1D6A04"/>
    <w:rsid w:val="4F462BAB"/>
    <w:rsid w:val="4F76219A"/>
    <w:rsid w:val="504828D3"/>
    <w:rsid w:val="50A25C3D"/>
    <w:rsid w:val="529D77FC"/>
    <w:rsid w:val="539D470E"/>
    <w:rsid w:val="541B35D1"/>
    <w:rsid w:val="542D593B"/>
    <w:rsid w:val="548E3F00"/>
    <w:rsid w:val="550C37A2"/>
    <w:rsid w:val="55466588"/>
    <w:rsid w:val="56813D1C"/>
    <w:rsid w:val="56A65D97"/>
    <w:rsid w:val="56BC7955"/>
    <w:rsid w:val="57362D58"/>
    <w:rsid w:val="58922210"/>
    <w:rsid w:val="58CA7BFC"/>
    <w:rsid w:val="595474C6"/>
    <w:rsid w:val="59AA781E"/>
    <w:rsid w:val="5A4B40E8"/>
    <w:rsid w:val="5A6951F3"/>
    <w:rsid w:val="5AE20B01"/>
    <w:rsid w:val="5B1931EA"/>
    <w:rsid w:val="5B1E422F"/>
    <w:rsid w:val="5BC25A9E"/>
    <w:rsid w:val="5C2528EA"/>
    <w:rsid w:val="5DA76336"/>
    <w:rsid w:val="5DCD7847"/>
    <w:rsid w:val="5E8D2D9D"/>
    <w:rsid w:val="5F0159A0"/>
    <w:rsid w:val="5F24793A"/>
    <w:rsid w:val="5F7A755A"/>
    <w:rsid w:val="5F9C01E7"/>
    <w:rsid w:val="5FDA4E5B"/>
    <w:rsid w:val="5FE60021"/>
    <w:rsid w:val="605A59EE"/>
    <w:rsid w:val="61FC34CB"/>
    <w:rsid w:val="62A031F4"/>
    <w:rsid w:val="62CF7BBD"/>
    <w:rsid w:val="65156591"/>
    <w:rsid w:val="65757367"/>
    <w:rsid w:val="673051D2"/>
    <w:rsid w:val="67EB5499"/>
    <w:rsid w:val="67EC296B"/>
    <w:rsid w:val="682E35D8"/>
    <w:rsid w:val="69E623BC"/>
    <w:rsid w:val="6ACB3360"/>
    <w:rsid w:val="6B875A72"/>
    <w:rsid w:val="6BA75B7B"/>
    <w:rsid w:val="6BE40B7D"/>
    <w:rsid w:val="6C354F35"/>
    <w:rsid w:val="6C79791D"/>
    <w:rsid w:val="6CDB178F"/>
    <w:rsid w:val="6D95683C"/>
    <w:rsid w:val="6DFD7CD4"/>
    <w:rsid w:val="6E8B5617"/>
    <w:rsid w:val="6EB24794"/>
    <w:rsid w:val="6F366DF0"/>
    <w:rsid w:val="6FF944CB"/>
    <w:rsid w:val="706758D9"/>
    <w:rsid w:val="707357E9"/>
    <w:rsid w:val="70C461F5"/>
    <w:rsid w:val="72610E94"/>
    <w:rsid w:val="72660B6A"/>
    <w:rsid w:val="735B3FFC"/>
    <w:rsid w:val="735E48C8"/>
    <w:rsid w:val="74115083"/>
    <w:rsid w:val="74471CA9"/>
    <w:rsid w:val="74705EA6"/>
    <w:rsid w:val="74A1354C"/>
    <w:rsid w:val="74DA13C4"/>
    <w:rsid w:val="751F6803"/>
    <w:rsid w:val="755F0433"/>
    <w:rsid w:val="761756AB"/>
    <w:rsid w:val="76397D18"/>
    <w:rsid w:val="76766EE8"/>
    <w:rsid w:val="76B4114C"/>
    <w:rsid w:val="77C1390C"/>
    <w:rsid w:val="78780A3E"/>
    <w:rsid w:val="78F63BC2"/>
    <w:rsid w:val="78FB12B4"/>
    <w:rsid w:val="79A50BFA"/>
    <w:rsid w:val="7A21330E"/>
    <w:rsid w:val="7AE96C10"/>
    <w:rsid w:val="7B7D42FE"/>
    <w:rsid w:val="7BF20FBF"/>
    <w:rsid w:val="7C063655"/>
    <w:rsid w:val="7CE4244F"/>
    <w:rsid w:val="7CE66FC9"/>
    <w:rsid w:val="7D142945"/>
    <w:rsid w:val="7ED73A2D"/>
    <w:rsid w:val="7EDD71E1"/>
    <w:rsid w:val="7FAE7080"/>
    <w:rsid w:val="7FC8211E"/>
    <w:rsid w:val="7FEE61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pPr>
    <w:rPr>
      <w:sz w:val="3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2144</Words>
  <Characters>2185</Characters>
  <Lines>0</Lines>
  <Paragraphs>0</Paragraphs>
  <TotalTime>19</TotalTime>
  <ScaleCrop>false</ScaleCrop>
  <LinksUpToDate>false</LinksUpToDate>
  <CharactersWithSpaces>2185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2026-08-18T07:27:00Z</dcterms:created>
  <dc:creator>张鹏飞</dc:creator>
  <cp:lastModifiedBy>lenovo</cp:lastModifiedBy>
  <cp:lastPrinted>2026-09-30T00:34:00Z</cp:lastPrinted>
  <dcterms:modified xsi:type="dcterms:W3CDTF">2026-09-30T06:49:21Z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E80662BB3E304290A9CA813C66513A6B_13</vt:lpwstr>
  </property>
  <property fmtid="{D5CDD505-2E9C-101B-9397-08002B2CF9AE}" pid="4" name="KSOTemplateDocerSaveRecord">
    <vt:lpwstr>eyJoZGlkIjoiZDNjYTdhNzFjZjBiMjVjYTBlMzliZGQ1YjRmYmE0MDgifQ==</vt:lpwstr>
  </property>
</Properties>
</file>