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8B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OLE_LINK2"/>
    </w:p>
    <w:p w14:paraId="6314D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喀农牧发〔2025〕10号</w:t>
      </w:r>
    </w:p>
    <w:p w14:paraId="7AF54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黑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40"/>
          <w:szCs w:val="40"/>
          <w:lang w:val="en-US" w:eastAsia="zh-CN"/>
        </w:rPr>
        <w:t>喀喇沁旗农牧局</w:t>
      </w:r>
    </w:p>
    <w:p w14:paraId="097C1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黑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40"/>
          <w:szCs w:val="40"/>
          <w:lang w:val="en-US" w:eastAsia="zh-CN"/>
        </w:rPr>
        <w:t>关于调整农机购置补贴额度的通知</w:t>
      </w:r>
    </w:p>
    <w:bookmarkEnd w:id="0"/>
    <w:p w14:paraId="4444B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69B2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各乡镇街道农机站：</w:t>
      </w:r>
    </w:p>
    <w:p w14:paraId="514C4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bookmarkStart w:id="1" w:name="OLE_LINK1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根据喀喇沁旗实际和购机农户具体需求，经喀喇沁旗农牧局党组会议研究决定，从即日起取消2023年3月26日下发的《喀喇沁旗农牧局关于做好2023年农机购置与应用补贴工作的通知》中关于1000元（不含）以下不予补贴的规定。</w:t>
      </w:r>
    </w:p>
    <w:p w14:paraId="359BD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请各乡镇街道农机站做好宣传工作，不落一人，购机者做到全部 手续齐全，程序合理合</w:t>
      </w:r>
      <w:bookmarkStart w:id="4" w:name="_GoBack"/>
      <w:bookmarkEnd w:id="4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法，凡过期未上报至</w:t>
      </w:r>
      <w:bookmarkStart w:id="2" w:name="OLE_LINK3"/>
      <w:bookmarkStart w:id="3" w:name="OLE_LINK4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内蒙古自治区农机购置与应用补贴申请办理服务</w:t>
      </w:r>
      <w:bookmarkEnd w:id="2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系统</w:t>
      </w:r>
      <w:bookmarkEnd w:id="3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的，视为自动放弃享受补贴政策，后果自行承担。</w:t>
      </w:r>
    </w:p>
    <w:bookmarkEnd w:id="1"/>
    <w:p w14:paraId="49873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216A1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1814B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204F6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    喀喇沁旗农牧局</w:t>
      </w:r>
    </w:p>
    <w:p w14:paraId="18EE4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     2025年3月10日</w:t>
      </w:r>
    </w:p>
    <w:p w14:paraId="68BA5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71FE0"/>
    <w:rsid w:val="3B1A03F5"/>
    <w:rsid w:val="6B4C6E03"/>
    <w:rsid w:val="704012A4"/>
    <w:rsid w:val="719B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248</Characters>
  <Lines>0</Lines>
  <Paragraphs>0</Paragraphs>
  <TotalTime>13</TotalTime>
  <ScaleCrop>false</ScaleCrop>
  <LinksUpToDate>false</LinksUpToDate>
  <CharactersWithSpaces>312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2025-03-10T15:59:00Z</dcterms:created>
  <dc:creator>Administrator</dc:creator>
  <cp:lastModifiedBy>叶落天涯</cp:lastModifiedBy>
  <cp:lastPrinted>2025-03-10T16:45:00Z</cp:lastPrinted>
  <dcterms:modified xsi:type="dcterms:W3CDTF">2025-03-19T02:04:07Z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B572B70BC23842A6A90A7F1BA23F9C37_13</vt:lpwstr>
  </property>
  <property fmtid="{D5CDD505-2E9C-101B-9397-08002B2CF9AE}" pid="4" name="KSOTemplateDocerSaveRecord">
    <vt:lpwstr>eyJoZGlkIjoiMDc2ZjMzNWEzNjJmMmVjNTQwNGQ1YWQ2YWY3MDE3ZWYiLCJ1c2VySWQiOiI5MDU4NDQxNDIifQ==</vt:lpwstr>
  </property>
</Properties>
</file>